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86039" w14:textId="139E2D53" w:rsidR="00287612" w:rsidRDefault="00E17DB6" w:rsidP="00287612">
      <w:pPr>
        <w:pStyle w:val="NormalWeb"/>
      </w:pPr>
      <w:bookmarkStart w:id="0" w:name="_Hlk215610205"/>
      <w:r>
        <w:rPr>
          <w:noProof/>
        </w:rPr>
        <w:drawing>
          <wp:anchor distT="0" distB="0" distL="114300" distR="114300" simplePos="0" relativeHeight="251658240" behindDoc="1" locked="0" layoutInCell="1" allowOverlap="1" wp14:anchorId="00FE6D78" wp14:editId="1210F1E5">
            <wp:simplePos x="0" y="0"/>
            <wp:positionH relativeFrom="column">
              <wp:posOffset>4832350</wp:posOffset>
            </wp:positionH>
            <wp:positionV relativeFrom="paragraph">
              <wp:posOffset>-857250</wp:posOffset>
            </wp:positionV>
            <wp:extent cx="1492250" cy="1422400"/>
            <wp:effectExtent l="0" t="0" r="0" b="6350"/>
            <wp:wrapNone/>
            <wp:docPr id="15" name="Picture 2" descr="A butterfly and tre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 descr="A butterfly and tree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1A73" w:rsidRPr="003F10B6">
        <w:rPr>
          <w:rFonts w:ascii="Comic Sans MS" w:hAnsi="Comic Sans MS"/>
          <w:b/>
          <w:bCs/>
          <w:color w:val="196B24" w:themeColor="accent3"/>
          <w:kern w:val="36"/>
          <w:sz w:val="48"/>
          <w:szCs w:val="48"/>
          <w:u w:val="single"/>
        </w:rPr>
        <w:t>Safeguarding and Child Protection Policy</w:t>
      </w:r>
      <w:r w:rsidR="00287612" w:rsidRPr="00287612">
        <w:rPr>
          <w:noProof/>
        </w:rPr>
        <w:t xml:space="preserve"> </w:t>
      </w:r>
      <w:r w:rsidR="00287612">
        <w:rPr>
          <w:noProof/>
        </w:rPr>
        <w:t xml:space="preserve">                                                                                                </w:t>
      </w:r>
    </w:p>
    <w:p w14:paraId="7F1DBAFC" w14:textId="039D0A13" w:rsidR="00C11A73" w:rsidRPr="003F10B6" w:rsidRDefault="00C11A73" w:rsidP="00E17DB6">
      <w:pPr>
        <w:rPr>
          <w:lang w:eastAsia="en-GB"/>
        </w:rPr>
      </w:pPr>
      <w:r w:rsidRPr="003F10B6">
        <w:rPr>
          <w:lang w:eastAsia="en-GB"/>
        </w:rPr>
        <w:t>Panks Pathways</w:t>
      </w:r>
      <w:r w:rsidR="00287612">
        <w:rPr>
          <w:lang w:eastAsia="en-GB"/>
        </w:rPr>
        <w:t xml:space="preserve">                                            </w:t>
      </w:r>
      <w:r w:rsidRPr="003F10B6">
        <w:rPr>
          <w:lang w:eastAsia="en-GB"/>
        </w:rPr>
        <w:br/>
        <w:t xml:space="preserve">Sole Trader: </w:t>
      </w:r>
      <w:r w:rsidR="00226977" w:rsidRPr="003F10B6">
        <w:rPr>
          <w:lang w:eastAsia="en-GB"/>
        </w:rPr>
        <w:t>Mrs Claire Panks</w:t>
      </w:r>
      <w:r w:rsidRPr="003F10B6">
        <w:rPr>
          <w:lang w:eastAsia="en-GB"/>
        </w:rPr>
        <w:br/>
      </w:r>
      <w:r w:rsidR="00226977" w:rsidRPr="003F10B6">
        <w:rPr>
          <w:lang w:eastAsia="en-GB"/>
        </w:rPr>
        <w:t>Policy Start Date</w:t>
      </w:r>
      <w:r w:rsidRPr="003F10B6">
        <w:rPr>
          <w:lang w:eastAsia="en-GB"/>
        </w:rPr>
        <w:t xml:space="preserve">: </w:t>
      </w:r>
      <w:r w:rsidR="00226977" w:rsidRPr="003F10B6">
        <w:rPr>
          <w:lang w:eastAsia="en-GB"/>
        </w:rPr>
        <w:t>1</w:t>
      </w:r>
      <w:r w:rsidR="00226977" w:rsidRPr="003F10B6">
        <w:rPr>
          <w:vertAlign w:val="superscript"/>
          <w:lang w:eastAsia="en-GB"/>
        </w:rPr>
        <w:t>st</w:t>
      </w:r>
      <w:r w:rsidR="00226977" w:rsidRPr="003F10B6">
        <w:rPr>
          <w:lang w:eastAsia="en-GB"/>
        </w:rPr>
        <w:t xml:space="preserve"> December 2025</w:t>
      </w:r>
      <w:r w:rsidR="00287612">
        <w:rPr>
          <w:lang w:eastAsia="en-GB"/>
        </w:rPr>
        <w:t xml:space="preserve">                        </w:t>
      </w:r>
      <w:r w:rsidRPr="003F10B6">
        <w:rPr>
          <w:lang w:eastAsia="en-GB"/>
        </w:rPr>
        <w:br/>
        <w:t xml:space="preserve">Next Review: </w:t>
      </w:r>
      <w:r w:rsidR="00226977" w:rsidRPr="003F10B6">
        <w:rPr>
          <w:lang w:eastAsia="en-GB"/>
        </w:rPr>
        <w:t>1</w:t>
      </w:r>
      <w:r w:rsidR="00226977" w:rsidRPr="003F10B6">
        <w:rPr>
          <w:vertAlign w:val="superscript"/>
          <w:lang w:eastAsia="en-GB"/>
        </w:rPr>
        <w:t>st</w:t>
      </w:r>
      <w:r w:rsidR="00226977" w:rsidRPr="003F10B6">
        <w:rPr>
          <w:lang w:eastAsia="en-GB"/>
        </w:rPr>
        <w:t xml:space="preserve"> December 2026</w:t>
      </w:r>
    </w:p>
    <w:p w14:paraId="329B3F32" w14:textId="77777777" w:rsidR="00C11A73" w:rsidRPr="003F10B6" w:rsidRDefault="00000000" w:rsidP="00C11A73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4635B453">
          <v:rect id="_x0000_i1025" style="width:0;height:1.5pt" o:hralign="center" o:hrstd="t" o:hr="t" fillcolor="#a0a0a0" stroked="f"/>
        </w:pict>
      </w:r>
    </w:p>
    <w:p w14:paraId="08D43F81" w14:textId="77777777" w:rsidR="00C11A73" w:rsidRPr="003F10B6" w:rsidRDefault="00C11A73" w:rsidP="00C11A73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196B24" w:themeColor="accent3"/>
          <w:kern w:val="0"/>
          <w:sz w:val="36"/>
          <w:szCs w:val="36"/>
          <w:u w:val="single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b/>
          <w:bCs/>
          <w:color w:val="196B24" w:themeColor="accent3"/>
          <w:kern w:val="0"/>
          <w:sz w:val="36"/>
          <w:szCs w:val="36"/>
          <w:u w:val="single"/>
          <w:lang w:eastAsia="en-GB"/>
          <w14:ligatures w14:val="none"/>
        </w:rPr>
        <w:t>1. Policy Statement</w:t>
      </w:r>
    </w:p>
    <w:p w14:paraId="5194DF46" w14:textId="77777777" w:rsidR="00C11A73" w:rsidRPr="003F10B6" w:rsidRDefault="00C11A73" w:rsidP="00C11A7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As a sole trader working directly with children and young people up to the age of 18, I am fully committed to safeguarding and promoting the welfare, safety, and wellbeing of all children I work with.</w:t>
      </w:r>
    </w:p>
    <w:p w14:paraId="57466F19" w14:textId="1BC24A65" w:rsidR="00C11A73" w:rsidRPr="003F10B6" w:rsidRDefault="00C11A73" w:rsidP="00C11A7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I recognise that safeguarding is everyone’s responsibility, and I will always act in the best interests of the child. I understand that children can be vulnerable to harm</w:t>
      </w:r>
      <w:r w:rsidR="00226977"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, </w:t>
      </w: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whether physical, emotional, sexual, or through neglect</w:t>
      </w:r>
      <w:r w:rsidR="00226977"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, </w:t>
      </w: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and I take proactive steps to prevent this.</w:t>
      </w:r>
    </w:p>
    <w:p w14:paraId="4420F6C9" w14:textId="77777777" w:rsidR="00C11A73" w:rsidRPr="003F10B6" w:rsidRDefault="00C11A73" w:rsidP="00C11A7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This policy outlines the approach I take to safeguard children during </w:t>
      </w:r>
      <w:r w:rsidRPr="003F10B6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in-home sessions, online sessions, and work within the community</w:t>
      </w: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.</w:t>
      </w:r>
    </w:p>
    <w:p w14:paraId="3FA85BA8" w14:textId="77777777" w:rsidR="00C11A73" w:rsidRPr="003F10B6" w:rsidRDefault="00000000" w:rsidP="00C11A73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1553B87C">
          <v:rect id="_x0000_i1026" style="width:0;height:1.5pt" o:hralign="center" o:hrstd="t" o:hr="t" fillcolor="#a0a0a0" stroked="f"/>
        </w:pict>
      </w:r>
    </w:p>
    <w:p w14:paraId="38D0FF51" w14:textId="77777777" w:rsidR="00C11A73" w:rsidRPr="003F10B6" w:rsidRDefault="00C11A73" w:rsidP="00C11A73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196B24" w:themeColor="accent3"/>
          <w:kern w:val="0"/>
          <w:sz w:val="36"/>
          <w:szCs w:val="36"/>
          <w:u w:val="single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  <w:t>2</w:t>
      </w:r>
      <w:r w:rsidRPr="003F10B6">
        <w:rPr>
          <w:rFonts w:ascii="Comic Sans MS" w:eastAsia="Times New Roman" w:hAnsi="Comic Sans MS" w:cs="Times New Roman"/>
          <w:b/>
          <w:bCs/>
          <w:color w:val="196B24" w:themeColor="accent3"/>
          <w:kern w:val="0"/>
          <w:sz w:val="36"/>
          <w:szCs w:val="36"/>
          <w:u w:val="single"/>
          <w:lang w:eastAsia="en-GB"/>
          <w14:ligatures w14:val="none"/>
        </w:rPr>
        <w:t>. Purpose of This Policy</w:t>
      </w:r>
    </w:p>
    <w:p w14:paraId="44DFA49C" w14:textId="77777777" w:rsidR="00C11A73" w:rsidRPr="003F10B6" w:rsidRDefault="00C11A73" w:rsidP="00C11A7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This policy aims to:</w:t>
      </w:r>
    </w:p>
    <w:p w14:paraId="52BADAE0" w14:textId="77777777" w:rsidR="00C11A73" w:rsidRPr="003F10B6" w:rsidRDefault="00C11A73" w:rsidP="00C11A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Protect children and young people who receive my mentoring, tuition, or support services.</w:t>
      </w:r>
    </w:p>
    <w:p w14:paraId="656B93EC" w14:textId="77777777" w:rsidR="00C11A73" w:rsidRPr="003F10B6" w:rsidRDefault="00C11A73" w:rsidP="00C11A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Provide clarity on how I safeguard children when working as a sole trader.</w:t>
      </w:r>
    </w:p>
    <w:p w14:paraId="6B16A8B0" w14:textId="77777777" w:rsidR="00C11A73" w:rsidRPr="003F10B6" w:rsidRDefault="00C11A73" w:rsidP="00C11A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Ensure that parents, carers, and professionals understand the framework I follow.</w:t>
      </w:r>
    </w:p>
    <w:p w14:paraId="5F524D9D" w14:textId="77777777" w:rsidR="00C11A73" w:rsidRPr="003F10B6" w:rsidRDefault="00C11A73" w:rsidP="00C11A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Set out the steps I take to recognise, respond to, and report concerns about a child’s safety.</w:t>
      </w:r>
    </w:p>
    <w:p w14:paraId="73786C9A" w14:textId="77777777" w:rsidR="00C11A73" w:rsidRPr="003F10B6" w:rsidRDefault="00000000" w:rsidP="00C11A73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47D9344E">
          <v:rect id="_x0000_i1027" style="width:0;height:1.5pt" o:hralign="center" o:hrstd="t" o:hr="t" fillcolor="#a0a0a0" stroked="f"/>
        </w:pict>
      </w:r>
    </w:p>
    <w:p w14:paraId="6DEB57B7" w14:textId="77777777" w:rsidR="00C11A73" w:rsidRPr="003F10B6" w:rsidRDefault="00C11A73" w:rsidP="00C11A73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196B24" w:themeColor="accent3"/>
          <w:kern w:val="0"/>
          <w:sz w:val="36"/>
          <w:szCs w:val="36"/>
          <w:u w:val="single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b/>
          <w:bCs/>
          <w:color w:val="196B24" w:themeColor="accent3"/>
          <w:kern w:val="0"/>
          <w:sz w:val="36"/>
          <w:szCs w:val="36"/>
          <w:u w:val="single"/>
          <w:lang w:eastAsia="en-GB"/>
          <w14:ligatures w14:val="none"/>
        </w:rPr>
        <w:lastRenderedPageBreak/>
        <w:t>3. Legal Framework</w:t>
      </w:r>
    </w:p>
    <w:p w14:paraId="7890E669" w14:textId="77777777" w:rsidR="00C11A73" w:rsidRPr="003F10B6" w:rsidRDefault="00C11A73" w:rsidP="00C11A7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This policy is based on and guided by:</w:t>
      </w:r>
    </w:p>
    <w:p w14:paraId="69E44FBD" w14:textId="77777777" w:rsidR="00C11A73" w:rsidRPr="003F10B6" w:rsidRDefault="00C11A73" w:rsidP="00C11A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i/>
          <w:iCs/>
          <w:kern w:val="0"/>
          <w:lang w:eastAsia="en-GB"/>
          <w14:ligatures w14:val="none"/>
        </w:rPr>
        <w:t>Children Act 1989</w:t>
      </w: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and </w:t>
      </w:r>
      <w:r w:rsidRPr="003F10B6">
        <w:rPr>
          <w:rFonts w:ascii="Comic Sans MS" w:eastAsia="Times New Roman" w:hAnsi="Comic Sans MS" w:cs="Times New Roman"/>
          <w:i/>
          <w:iCs/>
          <w:kern w:val="0"/>
          <w:lang w:eastAsia="en-GB"/>
          <w14:ligatures w14:val="none"/>
        </w:rPr>
        <w:t>Children Act 2004</w:t>
      </w:r>
    </w:p>
    <w:p w14:paraId="76D400C4" w14:textId="77777777" w:rsidR="00C11A73" w:rsidRPr="003F10B6" w:rsidRDefault="00C11A73" w:rsidP="00C11A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i/>
          <w:iCs/>
          <w:kern w:val="0"/>
          <w:lang w:eastAsia="en-GB"/>
          <w14:ligatures w14:val="none"/>
        </w:rPr>
        <w:t>Working Together to Safeguard Children (2018)</w:t>
      </w:r>
    </w:p>
    <w:p w14:paraId="3E2E49C0" w14:textId="77777777" w:rsidR="00C11A73" w:rsidRPr="003F10B6" w:rsidRDefault="00C11A73" w:rsidP="00C11A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i/>
          <w:iCs/>
          <w:kern w:val="0"/>
          <w:lang w:eastAsia="en-GB"/>
          <w14:ligatures w14:val="none"/>
        </w:rPr>
        <w:t>Keeping Children Safe in Education (2024)</w:t>
      </w: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– applicable guidance</w:t>
      </w:r>
    </w:p>
    <w:p w14:paraId="10D02FFB" w14:textId="77777777" w:rsidR="00C11A73" w:rsidRPr="003F10B6" w:rsidRDefault="00C11A73" w:rsidP="00C11A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i/>
          <w:iCs/>
          <w:kern w:val="0"/>
          <w:lang w:eastAsia="en-GB"/>
          <w14:ligatures w14:val="none"/>
        </w:rPr>
        <w:t>The Prevent Duty (2015)</w:t>
      </w:r>
    </w:p>
    <w:p w14:paraId="1DCD72DF" w14:textId="77777777" w:rsidR="00C11A73" w:rsidRPr="003F10B6" w:rsidRDefault="00C11A73" w:rsidP="00C11A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i/>
          <w:iCs/>
          <w:kern w:val="0"/>
          <w:lang w:eastAsia="en-GB"/>
          <w14:ligatures w14:val="none"/>
        </w:rPr>
        <w:t>NSPCC safeguarding standards</w:t>
      </w:r>
    </w:p>
    <w:p w14:paraId="6DBCA1D0" w14:textId="77777777" w:rsidR="00C11A73" w:rsidRPr="003F10B6" w:rsidRDefault="00C11A73" w:rsidP="00C11A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Data Protection Act 2018 &amp; UK GDPR</w:t>
      </w:r>
    </w:p>
    <w:p w14:paraId="7898895E" w14:textId="77777777" w:rsidR="00C11A73" w:rsidRPr="003F10B6" w:rsidRDefault="00000000" w:rsidP="00C11A73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72B86435">
          <v:rect id="_x0000_i1028" style="width:0;height:1.5pt" o:hralign="center" o:hrstd="t" o:hr="t" fillcolor="#a0a0a0" stroked="f"/>
        </w:pict>
      </w:r>
    </w:p>
    <w:p w14:paraId="0EDACF11" w14:textId="77777777" w:rsidR="00C11A73" w:rsidRPr="003F10B6" w:rsidRDefault="00C11A73" w:rsidP="00C11A73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196B24" w:themeColor="accent3"/>
          <w:kern w:val="0"/>
          <w:sz w:val="36"/>
          <w:szCs w:val="36"/>
          <w:u w:val="single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b/>
          <w:bCs/>
          <w:color w:val="196B24" w:themeColor="accent3"/>
          <w:kern w:val="0"/>
          <w:sz w:val="36"/>
          <w:szCs w:val="36"/>
          <w:u w:val="single"/>
          <w:lang w:eastAsia="en-GB"/>
          <w14:ligatures w14:val="none"/>
        </w:rPr>
        <w:t>4. My Responsibilities as a Sole Trader</w:t>
      </w:r>
    </w:p>
    <w:p w14:paraId="7B4672A6" w14:textId="77777777" w:rsidR="00C11A73" w:rsidRPr="003F10B6" w:rsidRDefault="00C11A73" w:rsidP="00C11A7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As the only practitioner within my service, I take on full responsibility for all safeguarding duties, including:</w:t>
      </w:r>
    </w:p>
    <w:p w14:paraId="58A94257" w14:textId="77777777" w:rsidR="00C11A73" w:rsidRPr="003F10B6" w:rsidRDefault="00C11A73" w:rsidP="00C11A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Ensuring the safety and welfare of every child I work with</w:t>
      </w:r>
    </w:p>
    <w:p w14:paraId="7062DD24" w14:textId="77777777" w:rsidR="00C11A73" w:rsidRPr="003F10B6" w:rsidRDefault="00C11A73" w:rsidP="00C11A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Maintaining an </w:t>
      </w:r>
      <w:r w:rsidRPr="003F10B6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enhanced DBS certificate</w:t>
      </w:r>
    </w:p>
    <w:p w14:paraId="1BCAB09B" w14:textId="77777777" w:rsidR="00C11A73" w:rsidRPr="003F10B6" w:rsidRDefault="00C11A73" w:rsidP="00C11A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Keeping safeguarding knowledge up to date through training</w:t>
      </w:r>
    </w:p>
    <w:p w14:paraId="49E5EDF8" w14:textId="77777777" w:rsidR="00C11A73" w:rsidRPr="003F10B6" w:rsidRDefault="00C11A73" w:rsidP="00C11A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Reporting concerns to the appropriate agency without delay</w:t>
      </w:r>
    </w:p>
    <w:p w14:paraId="14E71DC3" w14:textId="77777777" w:rsidR="00C11A73" w:rsidRPr="003F10B6" w:rsidRDefault="00C11A73" w:rsidP="00C11A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Keeping clear, factual safeguarding records</w:t>
      </w:r>
    </w:p>
    <w:p w14:paraId="016D6D14" w14:textId="056E10A2" w:rsidR="00C11A73" w:rsidRPr="003F10B6" w:rsidRDefault="00C11A73" w:rsidP="00C11A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Ensuring safe working practices at all times</w:t>
      </w:r>
      <w:r w:rsidR="00226977"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, </w:t>
      </w: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online, in homes, and in the community</w:t>
      </w:r>
    </w:p>
    <w:p w14:paraId="5DFE4452" w14:textId="77777777" w:rsidR="00C11A73" w:rsidRPr="003F10B6" w:rsidRDefault="00C11A73" w:rsidP="00C11A7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I have no delegated safeguarding officer; however, I follow all statutory expectations and consult with professionals if needed.</w:t>
      </w:r>
    </w:p>
    <w:p w14:paraId="7E8FF67F" w14:textId="77777777" w:rsidR="00C11A73" w:rsidRPr="003F10B6" w:rsidRDefault="00000000" w:rsidP="00C11A73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26E93739">
          <v:rect id="_x0000_i1029" style="width:0;height:1.5pt" o:hralign="center" o:hrstd="t" o:hr="t" fillcolor="#a0a0a0" stroked="f"/>
        </w:pict>
      </w:r>
    </w:p>
    <w:p w14:paraId="73F06357" w14:textId="77777777" w:rsidR="00C11A73" w:rsidRPr="003F10B6" w:rsidRDefault="00C11A73" w:rsidP="00C11A73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196B24" w:themeColor="accent3"/>
          <w:kern w:val="0"/>
          <w:sz w:val="36"/>
          <w:szCs w:val="36"/>
          <w:u w:val="single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b/>
          <w:bCs/>
          <w:color w:val="196B24" w:themeColor="accent3"/>
          <w:kern w:val="0"/>
          <w:sz w:val="36"/>
          <w:szCs w:val="36"/>
          <w:u w:val="single"/>
          <w:lang w:eastAsia="en-GB"/>
          <w14:ligatures w14:val="none"/>
        </w:rPr>
        <w:t>5. Recognising Abuse and Neglect</w:t>
      </w:r>
    </w:p>
    <w:p w14:paraId="681FEE86" w14:textId="77777777" w:rsidR="00C11A73" w:rsidRPr="003F10B6" w:rsidRDefault="00C11A73" w:rsidP="00C11A7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I am alert to possible indicators of:</w:t>
      </w:r>
    </w:p>
    <w:p w14:paraId="2C0E7681" w14:textId="77777777" w:rsidR="00C11A73" w:rsidRPr="003F10B6" w:rsidRDefault="00C11A73" w:rsidP="00C11A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Physical abuse</w:t>
      </w:r>
    </w:p>
    <w:p w14:paraId="41E4F4F3" w14:textId="77777777" w:rsidR="00C11A73" w:rsidRPr="003F10B6" w:rsidRDefault="00C11A73" w:rsidP="00C11A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Emotional abuse</w:t>
      </w:r>
    </w:p>
    <w:p w14:paraId="0795F010" w14:textId="77777777" w:rsidR="00C11A73" w:rsidRPr="003F10B6" w:rsidRDefault="00C11A73" w:rsidP="00C11A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Sexual abuse</w:t>
      </w:r>
    </w:p>
    <w:p w14:paraId="1E274ADD" w14:textId="77777777" w:rsidR="00C11A73" w:rsidRPr="003F10B6" w:rsidRDefault="00C11A73" w:rsidP="00C11A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Neglect</w:t>
      </w:r>
    </w:p>
    <w:p w14:paraId="646FCAD6" w14:textId="77777777" w:rsidR="00C11A73" w:rsidRPr="003F10B6" w:rsidRDefault="00C11A73" w:rsidP="00C11A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Child-on-child abuse</w:t>
      </w:r>
    </w:p>
    <w:p w14:paraId="2FC569AE" w14:textId="77777777" w:rsidR="00C11A73" w:rsidRPr="003F10B6" w:rsidRDefault="00C11A73" w:rsidP="00C11A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Online or digital harm</w:t>
      </w:r>
    </w:p>
    <w:p w14:paraId="43740E4E" w14:textId="77777777" w:rsidR="00C11A73" w:rsidRPr="003F10B6" w:rsidRDefault="00C11A73" w:rsidP="00C11A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Exploitation</w:t>
      </w: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(criminal or sexual)</w:t>
      </w:r>
    </w:p>
    <w:p w14:paraId="565594DC" w14:textId="77777777" w:rsidR="00C11A73" w:rsidRPr="003F10B6" w:rsidRDefault="00C11A73" w:rsidP="00C11A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lastRenderedPageBreak/>
        <w:t>Domestic abuse within the household</w:t>
      </w:r>
    </w:p>
    <w:p w14:paraId="2C3CA38D" w14:textId="77777777" w:rsidR="00C11A73" w:rsidRPr="003F10B6" w:rsidRDefault="00C11A73" w:rsidP="00C11A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Self-harm or mental health concerns</w:t>
      </w:r>
    </w:p>
    <w:p w14:paraId="2D5B13B8" w14:textId="77777777" w:rsidR="00C11A73" w:rsidRPr="003F10B6" w:rsidRDefault="00C11A73" w:rsidP="00C11A7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Any behaviour, disclosure, or observation that may indicate harm will be taken seriously.</w:t>
      </w:r>
    </w:p>
    <w:p w14:paraId="1A1035DD" w14:textId="77777777" w:rsidR="00C11A73" w:rsidRPr="003F10B6" w:rsidRDefault="00000000" w:rsidP="00C11A73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5BF843D2">
          <v:rect id="_x0000_i1030" style="width:0;height:1.5pt" o:hralign="center" o:hrstd="t" o:hr="t" fillcolor="#a0a0a0" stroked="f"/>
        </w:pict>
      </w:r>
    </w:p>
    <w:p w14:paraId="7AEF25B7" w14:textId="77777777" w:rsidR="00C11A73" w:rsidRPr="003F10B6" w:rsidRDefault="00C11A73" w:rsidP="00C11A73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196B24" w:themeColor="accent3"/>
          <w:kern w:val="0"/>
          <w:sz w:val="36"/>
          <w:szCs w:val="36"/>
          <w:u w:val="single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b/>
          <w:bCs/>
          <w:color w:val="196B24" w:themeColor="accent3"/>
          <w:kern w:val="0"/>
          <w:sz w:val="36"/>
          <w:szCs w:val="36"/>
          <w:u w:val="single"/>
          <w:lang w:eastAsia="en-GB"/>
          <w14:ligatures w14:val="none"/>
        </w:rPr>
        <w:t>6. Responding to Safeguarding Concerns</w:t>
      </w:r>
    </w:p>
    <w:p w14:paraId="4386D3CB" w14:textId="77777777" w:rsidR="00C11A73" w:rsidRPr="003F10B6" w:rsidRDefault="00C11A73" w:rsidP="00C11A7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If I have concerns that a child is at risk of harm:</w:t>
      </w:r>
    </w:p>
    <w:p w14:paraId="2677E565" w14:textId="77777777" w:rsidR="00C11A73" w:rsidRPr="003F10B6" w:rsidRDefault="00C11A73" w:rsidP="00C11A73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b/>
          <w:bCs/>
          <w:kern w:val="0"/>
          <w:sz w:val="27"/>
          <w:szCs w:val="27"/>
          <w:lang w:eastAsia="en-GB"/>
          <w14:ligatures w14:val="none"/>
        </w:rPr>
        <w:t>Step 1 – Ensure Immediate Safety</w:t>
      </w:r>
    </w:p>
    <w:p w14:paraId="60A81494" w14:textId="77777777" w:rsidR="00C11A73" w:rsidRPr="003F10B6" w:rsidRDefault="00C11A73" w:rsidP="00C11A7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If a child is in immediate danger, I will call </w:t>
      </w:r>
      <w:r w:rsidRPr="003F10B6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999</w:t>
      </w: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.</w:t>
      </w:r>
    </w:p>
    <w:p w14:paraId="2B2A5725" w14:textId="77777777" w:rsidR="00C11A73" w:rsidRPr="003F10B6" w:rsidRDefault="00C11A73" w:rsidP="00C11A73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b/>
          <w:bCs/>
          <w:kern w:val="0"/>
          <w:sz w:val="27"/>
          <w:szCs w:val="27"/>
          <w:lang w:eastAsia="en-GB"/>
          <w14:ligatures w14:val="none"/>
        </w:rPr>
        <w:t>Step 2 – Record the Concern</w:t>
      </w:r>
    </w:p>
    <w:p w14:paraId="125DF711" w14:textId="77777777" w:rsidR="00C11A73" w:rsidRPr="003F10B6" w:rsidRDefault="00C11A73" w:rsidP="00C11A7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I will record:</w:t>
      </w:r>
    </w:p>
    <w:p w14:paraId="39DC0BBC" w14:textId="77777777" w:rsidR="00C11A73" w:rsidRPr="003F10B6" w:rsidRDefault="00C11A73" w:rsidP="00C11A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Date, time, and factual description of the concern</w:t>
      </w:r>
    </w:p>
    <w:p w14:paraId="49BB0CDA" w14:textId="77777777" w:rsidR="00C11A73" w:rsidRPr="003F10B6" w:rsidRDefault="00C11A73" w:rsidP="00C11A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Child’s words (using their exact language wherever possible)</w:t>
      </w:r>
    </w:p>
    <w:p w14:paraId="27E8F411" w14:textId="77777777" w:rsidR="00C11A73" w:rsidRPr="003F10B6" w:rsidRDefault="00C11A73" w:rsidP="00C11A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My observations and actions taken</w:t>
      </w:r>
    </w:p>
    <w:p w14:paraId="2EE80718" w14:textId="77777777" w:rsidR="00C11A73" w:rsidRPr="003F10B6" w:rsidRDefault="00C11A73" w:rsidP="00C11A7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I do </w:t>
      </w:r>
      <w:r w:rsidRPr="003F10B6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not</w:t>
      </w: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investigate, question the child in depth, or make assumptions.</w:t>
      </w:r>
    </w:p>
    <w:p w14:paraId="1664F22C" w14:textId="77777777" w:rsidR="00C11A73" w:rsidRPr="003F10B6" w:rsidRDefault="00C11A73" w:rsidP="00C11A73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b/>
          <w:bCs/>
          <w:kern w:val="0"/>
          <w:sz w:val="27"/>
          <w:szCs w:val="27"/>
          <w:lang w:eastAsia="en-GB"/>
          <w14:ligatures w14:val="none"/>
        </w:rPr>
        <w:t>Step 3 – Report to the Appropriate Agency</w:t>
      </w:r>
    </w:p>
    <w:p w14:paraId="39AB3C48" w14:textId="77777777" w:rsidR="00C11A73" w:rsidRPr="003F10B6" w:rsidRDefault="00C11A73" w:rsidP="00C11A7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I will refer concerns to:</w:t>
      </w:r>
    </w:p>
    <w:p w14:paraId="793455C4" w14:textId="77777777" w:rsidR="00C11A73" w:rsidRPr="003F10B6" w:rsidRDefault="00C11A73" w:rsidP="00C11A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The local </w:t>
      </w:r>
      <w:r w:rsidRPr="003F10B6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Children’s Social Care team</w:t>
      </w: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, or</w:t>
      </w:r>
    </w:p>
    <w:p w14:paraId="67CB4892" w14:textId="77777777" w:rsidR="00C11A73" w:rsidRPr="003F10B6" w:rsidRDefault="00C11A73" w:rsidP="00C11A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The </w:t>
      </w:r>
      <w:r w:rsidRPr="003F10B6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Police</w:t>
      </w: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(if necessary), or</w:t>
      </w:r>
    </w:p>
    <w:p w14:paraId="7CABF95A" w14:textId="77777777" w:rsidR="00C11A73" w:rsidRPr="003F10B6" w:rsidRDefault="00C11A73" w:rsidP="00C11A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The </w:t>
      </w:r>
      <w:r w:rsidRPr="003F10B6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NSPCC Helpline</w:t>
      </w: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for advice (if unsure)</w:t>
      </w:r>
    </w:p>
    <w:p w14:paraId="6C89FC9C" w14:textId="77777777" w:rsidR="00C11A73" w:rsidRPr="003F10B6" w:rsidRDefault="00C11A73" w:rsidP="00C11A7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I will contact the safeguarding team linked to any school or wider agency involved with the child, where appropriate.</w:t>
      </w:r>
    </w:p>
    <w:p w14:paraId="04ACE3E3" w14:textId="77777777" w:rsidR="00C11A73" w:rsidRPr="003F10B6" w:rsidRDefault="00000000" w:rsidP="00C11A73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5E4EBF61">
          <v:rect id="_x0000_i1031" style="width:0;height:1.5pt" o:hralign="center" o:hrstd="t" o:hr="t" fillcolor="#a0a0a0" stroked="f"/>
        </w:pict>
      </w:r>
    </w:p>
    <w:p w14:paraId="36DF7CC5" w14:textId="77777777" w:rsidR="003F10B6" w:rsidRDefault="003F10B6" w:rsidP="00C11A73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58802A68" w14:textId="77777777" w:rsidR="003F10B6" w:rsidRDefault="003F10B6" w:rsidP="00C11A73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77AF2EA3" w14:textId="36C25694" w:rsidR="00C11A73" w:rsidRPr="003F10B6" w:rsidRDefault="00C11A73" w:rsidP="00C11A73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196B24" w:themeColor="accent3"/>
          <w:kern w:val="0"/>
          <w:sz w:val="36"/>
          <w:szCs w:val="36"/>
          <w:u w:val="single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b/>
          <w:bCs/>
          <w:color w:val="196B24" w:themeColor="accent3"/>
          <w:kern w:val="0"/>
          <w:sz w:val="36"/>
          <w:szCs w:val="36"/>
          <w:u w:val="single"/>
          <w:lang w:eastAsia="en-GB"/>
          <w14:ligatures w14:val="none"/>
        </w:rPr>
        <w:lastRenderedPageBreak/>
        <w:t>7. Working Safely in Homes and the Community</w:t>
      </w:r>
    </w:p>
    <w:p w14:paraId="169D25BE" w14:textId="77777777" w:rsidR="00C11A73" w:rsidRPr="003F10B6" w:rsidRDefault="00C11A73" w:rsidP="00C11A7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When working in homes or community spaces, I will:</w:t>
      </w:r>
    </w:p>
    <w:p w14:paraId="25BDADB0" w14:textId="77777777" w:rsidR="00C11A73" w:rsidRPr="003F10B6" w:rsidRDefault="00C11A73" w:rsidP="00C11A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Maintain professional boundaries at all times</w:t>
      </w:r>
    </w:p>
    <w:p w14:paraId="78BCED3C" w14:textId="77777777" w:rsidR="00C11A73" w:rsidRPr="003F10B6" w:rsidRDefault="00C11A73" w:rsidP="00C11A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Ensure a parent/carer is present in the home unless otherwise agreed and risk-assessed</w:t>
      </w:r>
    </w:p>
    <w:p w14:paraId="02E60EC3" w14:textId="77777777" w:rsidR="00C11A73" w:rsidRPr="003F10B6" w:rsidRDefault="00C11A73" w:rsidP="00C11A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Never transport a child in my personal vehicle unless pre-approved by parents and appropriately insured</w:t>
      </w:r>
    </w:p>
    <w:p w14:paraId="4ED0FAF9" w14:textId="77777777" w:rsidR="00C11A73" w:rsidRPr="003F10B6" w:rsidRDefault="00C11A73" w:rsidP="00C11A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Avoid being in isolated or closed-off spaces without transparency</w:t>
      </w:r>
    </w:p>
    <w:p w14:paraId="4238FBC6" w14:textId="77777777" w:rsidR="00C11A73" w:rsidRPr="003F10B6" w:rsidRDefault="00C11A73" w:rsidP="00C11A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Communicate clearly with parents/carers about session plans and locations</w:t>
      </w:r>
    </w:p>
    <w:p w14:paraId="1F1FB931" w14:textId="77777777" w:rsidR="00C11A73" w:rsidRPr="003F10B6" w:rsidRDefault="00000000" w:rsidP="00C11A73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0E10E241">
          <v:rect id="_x0000_i1032" style="width:0;height:1.5pt" o:hralign="center" o:hrstd="t" o:hr="t" fillcolor="#a0a0a0" stroked="f"/>
        </w:pict>
      </w:r>
    </w:p>
    <w:p w14:paraId="1F10539C" w14:textId="77777777" w:rsidR="00C11A73" w:rsidRPr="003F10B6" w:rsidRDefault="00C11A73" w:rsidP="00C11A73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196B24" w:themeColor="accent3"/>
          <w:kern w:val="0"/>
          <w:sz w:val="36"/>
          <w:szCs w:val="36"/>
          <w:u w:val="single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b/>
          <w:bCs/>
          <w:color w:val="196B24" w:themeColor="accent3"/>
          <w:kern w:val="0"/>
          <w:sz w:val="36"/>
          <w:szCs w:val="36"/>
          <w:u w:val="single"/>
          <w:lang w:eastAsia="en-GB"/>
          <w14:ligatures w14:val="none"/>
        </w:rPr>
        <w:t>8. Online Safety and Remote Sessions</w:t>
      </w:r>
    </w:p>
    <w:p w14:paraId="50645419" w14:textId="77777777" w:rsidR="00C11A73" w:rsidRPr="003F10B6" w:rsidRDefault="00C11A73" w:rsidP="00C11A7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For online sessions:</w:t>
      </w:r>
    </w:p>
    <w:p w14:paraId="33FB2769" w14:textId="77777777" w:rsidR="00C11A73" w:rsidRPr="003F10B6" w:rsidRDefault="00C11A73" w:rsidP="00C11A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I use secure, approved platforms</w:t>
      </w:r>
    </w:p>
    <w:p w14:paraId="4523C94D" w14:textId="77777777" w:rsidR="00C11A73" w:rsidRPr="003F10B6" w:rsidRDefault="00C11A73" w:rsidP="00C11A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A parent/carer must be aware of and able to access each session</w:t>
      </w:r>
    </w:p>
    <w:p w14:paraId="08EE66DE" w14:textId="77777777" w:rsidR="00C11A73" w:rsidRPr="003F10B6" w:rsidRDefault="00C11A73" w:rsidP="00C11A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I will not record sessions</w:t>
      </w:r>
    </w:p>
    <w:p w14:paraId="3CED0899" w14:textId="77777777" w:rsidR="00C11A73" w:rsidRPr="003F10B6" w:rsidRDefault="00C11A73" w:rsidP="00C11A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I maintain professional standards (background, behaviour, communication)</w:t>
      </w:r>
    </w:p>
    <w:p w14:paraId="6C6FA707" w14:textId="77777777" w:rsidR="00C11A73" w:rsidRPr="003F10B6" w:rsidRDefault="00C11A73" w:rsidP="00C11A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Children must be appropriately dressed and in a shared or supervised space</w:t>
      </w:r>
    </w:p>
    <w:p w14:paraId="1267A265" w14:textId="77777777" w:rsidR="00C11A73" w:rsidRPr="003F10B6" w:rsidRDefault="00000000" w:rsidP="00C11A73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38C48E50">
          <v:rect id="_x0000_i1033" style="width:0;height:1.5pt" o:hralign="center" o:hrstd="t" o:hr="t" fillcolor="#a0a0a0" stroked="f"/>
        </w:pict>
      </w:r>
    </w:p>
    <w:p w14:paraId="2CCDB111" w14:textId="77777777" w:rsidR="00C11A73" w:rsidRPr="003F10B6" w:rsidRDefault="00C11A73" w:rsidP="00C11A73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196B24" w:themeColor="accent3"/>
          <w:kern w:val="0"/>
          <w:sz w:val="36"/>
          <w:szCs w:val="36"/>
          <w:u w:val="single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b/>
          <w:bCs/>
          <w:color w:val="196B24" w:themeColor="accent3"/>
          <w:kern w:val="0"/>
          <w:sz w:val="36"/>
          <w:szCs w:val="36"/>
          <w:u w:val="single"/>
          <w:lang w:eastAsia="en-GB"/>
          <w14:ligatures w14:val="none"/>
        </w:rPr>
        <w:t>9. Safer Recruitment (for Myself)</w:t>
      </w:r>
    </w:p>
    <w:p w14:paraId="6A0EB1BD" w14:textId="77777777" w:rsidR="00C11A73" w:rsidRPr="003F10B6" w:rsidRDefault="00C11A73" w:rsidP="00C11A7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As a sole trader, I commit to maintaining:</w:t>
      </w:r>
    </w:p>
    <w:p w14:paraId="50C59453" w14:textId="77777777" w:rsidR="00C11A73" w:rsidRPr="003F10B6" w:rsidRDefault="00C11A73" w:rsidP="00C11A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An </w:t>
      </w:r>
      <w:r w:rsidRPr="003F10B6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enhanced DBS check with barred list check</w:t>
      </w:r>
    </w:p>
    <w:p w14:paraId="46D806E0" w14:textId="16351CBC" w:rsidR="00C11A73" w:rsidRDefault="00C11A73" w:rsidP="00C11A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Up-to-date</w:t>
      </w:r>
      <w:r w:rsidR="00324C5F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, comprehensive, </w:t>
      </w: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safeguarding training</w:t>
      </w:r>
      <w:r w:rsidR="00324C5F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on at least an annual basis. </w:t>
      </w:r>
    </w:p>
    <w:p w14:paraId="688C873B" w14:textId="77777777" w:rsidR="00C11A73" w:rsidRPr="003F10B6" w:rsidRDefault="00C11A73" w:rsidP="00C11A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Public liability and professional indemnity insurance</w:t>
      </w:r>
    </w:p>
    <w:p w14:paraId="722CC3B0" w14:textId="77777777" w:rsidR="00C11A73" w:rsidRPr="003F10B6" w:rsidRDefault="00C11A73" w:rsidP="00C11A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Clear professional boundaries and codes of conduct</w:t>
      </w:r>
    </w:p>
    <w:p w14:paraId="3A5C2E4D" w14:textId="77777777" w:rsidR="00C11A73" w:rsidRPr="003F10B6" w:rsidRDefault="00000000" w:rsidP="00C11A73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67945D77">
          <v:rect id="_x0000_i1034" style="width:0;height:1.5pt" o:hralign="center" o:hrstd="t" o:hr="t" fillcolor="#a0a0a0" stroked="f"/>
        </w:pict>
      </w:r>
    </w:p>
    <w:p w14:paraId="1DBB7C44" w14:textId="77777777" w:rsidR="003F10B6" w:rsidRDefault="003F10B6" w:rsidP="00C11A73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7D690115" w14:textId="47E7ABED" w:rsidR="00C11A73" w:rsidRPr="003F10B6" w:rsidRDefault="00C11A73" w:rsidP="00C11A73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196B24" w:themeColor="accent3"/>
          <w:kern w:val="0"/>
          <w:sz w:val="36"/>
          <w:szCs w:val="36"/>
          <w:u w:val="single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b/>
          <w:bCs/>
          <w:color w:val="196B24" w:themeColor="accent3"/>
          <w:kern w:val="0"/>
          <w:sz w:val="36"/>
          <w:szCs w:val="36"/>
          <w:u w:val="single"/>
          <w:lang w:eastAsia="en-GB"/>
          <w14:ligatures w14:val="none"/>
        </w:rPr>
        <w:lastRenderedPageBreak/>
        <w:t>10. Confidentiality and Information Sharing</w:t>
      </w:r>
    </w:p>
    <w:p w14:paraId="405B7CEA" w14:textId="77777777" w:rsidR="00C11A73" w:rsidRPr="003F10B6" w:rsidRDefault="00C11A73" w:rsidP="00C11A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I only share information when necessary to safeguard a child</w:t>
      </w:r>
    </w:p>
    <w:p w14:paraId="10D3E145" w14:textId="77777777" w:rsidR="00C11A73" w:rsidRPr="003F10B6" w:rsidRDefault="00C11A73" w:rsidP="00C11A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I follow GDPR principles: data is stored securely, kept confidential, and retained only as long as needed</w:t>
      </w:r>
    </w:p>
    <w:p w14:paraId="2B75D9C0" w14:textId="77777777" w:rsidR="00C11A73" w:rsidRPr="003F10B6" w:rsidRDefault="00C11A73" w:rsidP="00C11A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If a child is at risk, I may share information </w:t>
      </w:r>
      <w:r w:rsidRPr="003F10B6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without consent</w:t>
      </w: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, in line with statutory guidance</w:t>
      </w:r>
    </w:p>
    <w:p w14:paraId="632F71BD" w14:textId="77777777" w:rsidR="00C11A73" w:rsidRPr="003F10B6" w:rsidRDefault="00000000" w:rsidP="00C11A73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41D2863B">
          <v:rect id="_x0000_i1035" style="width:0;height:1.5pt" o:hralign="center" o:hrstd="t" o:hr="t" fillcolor="#a0a0a0" stroked="f"/>
        </w:pict>
      </w:r>
    </w:p>
    <w:p w14:paraId="2E2B5B71" w14:textId="77777777" w:rsidR="00C11A73" w:rsidRPr="003F10B6" w:rsidRDefault="00C11A73" w:rsidP="00C11A73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196B24" w:themeColor="accent3"/>
          <w:kern w:val="0"/>
          <w:sz w:val="36"/>
          <w:szCs w:val="36"/>
          <w:u w:val="single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b/>
          <w:bCs/>
          <w:color w:val="196B24" w:themeColor="accent3"/>
          <w:kern w:val="0"/>
          <w:sz w:val="36"/>
          <w:szCs w:val="36"/>
          <w:u w:val="single"/>
          <w:lang w:eastAsia="en-GB"/>
          <w14:ligatures w14:val="none"/>
        </w:rPr>
        <w:t>11. Whistleblowing</w:t>
      </w:r>
    </w:p>
    <w:p w14:paraId="505FDA96" w14:textId="77777777" w:rsidR="00C11A73" w:rsidRPr="003F10B6" w:rsidRDefault="00C11A73" w:rsidP="00C11A7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If concerns were raised about my own conduct (e.g., by a parent or agency), I support full transparency and investigation by:</w:t>
      </w:r>
    </w:p>
    <w:p w14:paraId="085192D9" w14:textId="77777777" w:rsidR="00C11A73" w:rsidRPr="003F10B6" w:rsidRDefault="00C11A73" w:rsidP="00C11A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The Local Authority Designated Officer (LADO)</w:t>
      </w:r>
    </w:p>
    <w:p w14:paraId="3C7B46F4" w14:textId="77777777" w:rsidR="00C11A73" w:rsidRPr="003F10B6" w:rsidRDefault="00C11A73" w:rsidP="00C11A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The Police or Children’s Social Care</w:t>
      </w:r>
    </w:p>
    <w:p w14:paraId="605DDA5A" w14:textId="77777777" w:rsidR="00C11A73" w:rsidRPr="003F10B6" w:rsidRDefault="00C11A73" w:rsidP="00C11A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Relevant professional agencies</w:t>
      </w:r>
    </w:p>
    <w:p w14:paraId="0B8E9520" w14:textId="77777777" w:rsidR="00C11A73" w:rsidRPr="003F10B6" w:rsidRDefault="00000000" w:rsidP="00C11A73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447463C5">
          <v:rect id="_x0000_i1036" style="width:0;height:1.5pt" o:hralign="center" o:hrstd="t" o:hr="t" fillcolor="#a0a0a0" stroked="f"/>
        </w:pict>
      </w:r>
    </w:p>
    <w:p w14:paraId="77FBABB6" w14:textId="77777777" w:rsidR="00C11A73" w:rsidRPr="003F10B6" w:rsidRDefault="00C11A73" w:rsidP="00C11A73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196B24" w:themeColor="accent3"/>
          <w:kern w:val="0"/>
          <w:sz w:val="36"/>
          <w:szCs w:val="36"/>
          <w:u w:val="single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b/>
          <w:bCs/>
          <w:color w:val="196B24" w:themeColor="accent3"/>
          <w:kern w:val="0"/>
          <w:sz w:val="36"/>
          <w:szCs w:val="36"/>
          <w:u w:val="single"/>
          <w:lang w:eastAsia="en-GB"/>
          <w14:ligatures w14:val="none"/>
        </w:rPr>
        <w:t>12. Review of Policy</w:t>
      </w:r>
    </w:p>
    <w:p w14:paraId="0CF76313" w14:textId="77777777" w:rsidR="00C11A73" w:rsidRPr="003F10B6" w:rsidRDefault="00C11A73" w:rsidP="00C11A7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This policy is reviewed annually or sooner if legislation, NSPCC guidance, or my working practices change.</w:t>
      </w:r>
    </w:p>
    <w:p w14:paraId="09A0906B" w14:textId="77777777" w:rsidR="00C11A73" w:rsidRPr="003F10B6" w:rsidRDefault="00000000" w:rsidP="00C11A73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40244A58">
          <v:rect id="_x0000_i1037" style="width:0;height:1.5pt" o:hralign="center" o:hrstd="t" o:hr="t" fillcolor="#a0a0a0" stroked="f"/>
        </w:pict>
      </w:r>
    </w:p>
    <w:p w14:paraId="6FD11B68" w14:textId="77777777" w:rsidR="00C11A73" w:rsidRPr="003F10B6" w:rsidRDefault="00C11A73" w:rsidP="00C11A73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196B24" w:themeColor="accent3"/>
          <w:kern w:val="0"/>
          <w:sz w:val="36"/>
          <w:szCs w:val="36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b/>
          <w:bCs/>
          <w:color w:val="196B24" w:themeColor="accent3"/>
          <w:kern w:val="0"/>
          <w:sz w:val="36"/>
          <w:szCs w:val="36"/>
          <w:lang w:eastAsia="en-GB"/>
          <w14:ligatures w14:val="none"/>
        </w:rPr>
        <w:t>13. Contact Details</w:t>
      </w:r>
    </w:p>
    <w:p w14:paraId="44154A02" w14:textId="6FC7923B" w:rsidR="00C11A73" w:rsidRPr="003F10B6" w:rsidRDefault="00C11A73" w:rsidP="00C11A73">
      <w:pPr>
        <w:spacing w:before="100" w:beforeAutospacing="1" w:after="100" w:afterAutospacing="1" w:line="240" w:lineRule="auto"/>
        <w:rPr>
          <w:rStyle w:val="Strong"/>
          <w:rFonts w:ascii="Comic Sans MS" w:hAnsi="Comic Sans MS"/>
        </w:rPr>
      </w:pPr>
      <w:r w:rsidRPr="003F10B6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Local Authority Children’s Services:</w:t>
      </w:r>
      <w:r w:rsidR="003F10B6" w:rsidRPr="003F10B6">
        <w:rPr>
          <w:rFonts w:ascii="Comic Sans MS" w:hAnsi="Comic Sans MS"/>
        </w:rPr>
        <w:t xml:space="preserve"> Essex County Council Children &amp; Families Hub </w:t>
      </w:r>
      <w:r w:rsidR="003F10B6" w:rsidRPr="003F10B6">
        <w:rPr>
          <w:rStyle w:val="Strong"/>
          <w:rFonts w:ascii="Comic Sans MS" w:hAnsi="Comic Sans MS"/>
        </w:rPr>
        <w:t xml:space="preserve">0345 603 7627, </w:t>
      </w:r>
      <w:r w:rsidR="003F10B6" w:rsidRPr="003F10B6">
        <w:rPr>
          <w:rFonts w:ascii="Comic Sans MS" w:hAnsi="Comic Sans MS"/>
        </w:rPr>
        <w:t xml:space="preserve">outside normal hours, you can call </w:t>
      </w:r>
      <w:r w:rsidR="003F10B6" w:rsidRPr="003F10B6">
        <w:rPr>
          <w:rStyle w:val="Strong"/>
          <w:rFonts w:ascii="Comic Sans MS" w:hAnsi="Comic Sans MS"/>
        </w:rPr>
        <w:t>0345 606 1212</w:t>
      </w:r>
      <w:r w:rsidR="003F10B6" w:rsidRPr="003F10B6">
        <w:rPr>
          <w:rFonts w:ascii="Comic Sans MS" w:hAnsi="Comic Sans MS"/>
        </w:rPr>
        <w:t>.</w:t>
      </w:r>
    </w:p>
    <w:p w14:paraId="7FC517D9" w14:textId="77777777" w:rsidR="00C11A73" w:rsidRPr="003F10B6" w:rsidRDefault="00C11A73" w:rsidP="00C11A7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NSPCC Helpline:</w:t>
      </w: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br/>
        <w:t>0808 800 5000</w:t>
      </w:r>
    </w:p>
    <w:p w14:paraId="4730D9F7" w14:textId="77777777" w:rsidR="00C11A73" w:rsidRPr="003F10B6" w:rsidRDefault="00C11A73" w:rsidP="00C11A7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F10B6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Emergency Services:</w:t>
      </w:r>
      <w:r w:rsidRPr="003F10B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br/>
        <w:t>999</w:t>
      </w:r>
    </w:p>
    <w:bookmarkEnd w:id="0"/>
    <w:p w14:paraId="3826B591" w14:textId="77777777" w:rsidR="00C11A73" w:rsidRPr="00C11A73" w:rsidRDefault="00000000" w:rsidP="00C11A7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B44DA46">
          <v:rect id="_x0000_i1038" style="width:0;height:1.5pt" o:hralign="center" o:hrstd="t" o:hr="t" fillcolor="#a0a0a0" stroked="f"/>
        </w:pict>
      </w:r>
    </w:p>
    <w:sectPr w:rsidR="00C11A73" w:rsidRPr="00C11A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64777" w14:textId="77777777" w:rsidR="00311167" w:rsidRDefault="00311167" w:rsidP="003C2F38">
      <w:pPr>
        <w:spacing w:after="0" w:line="240" w:lineRule="auto"/>
      </w:pPr>
      <w:r>
        <w:separator/>
      </w:r>
    </w:p>
  </w:endnote>
  <w:endnote w:type="continuationSeparator" w:id="0">
    <w:p w14:paraId="51DC315E" w14:textId="77777777" w:rsidR="00311167" w:rsidRDefault="00311167" w:rsidP="003C2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BEB2" w14:textId="77777777" w:rsidR="00E17DB6" w:rsidRDefault="00E17D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F71A" w14:textId="77777777" w:rsidR="00E17DB6" w:rsidRDefault="00E17D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364F" w14:textId="77777777" w:rsidR="00E17DB6" w:rsidRDefault="00E17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5F80D" w14:textId="77777777" w:rsidR="00311167" w:rsidRDefault="00311167" w:rsidP="003C2F38">
      <w:pPr>
        <w:spacing w:after="0" w:line="240" w:lineRule="auto"/>
      </w:pPr>
      <w:r>
        <w:separator/>
      </w:r>
    </w:p>
  </w:footnote>
  <w:footnote w:type="continuationSeparator" w:id="0">
    <w:p w14:paraId="622700F7" w14:textId="77777777" w:rsidR="00311167" w:rsidRDefault="00311167" w:rsidP="003C2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49EF" w14:textId="77777777" w:rsidR="00E17DB6" w:rsidRDefault="00E17D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AEE69" w14:textId="77777777" w:rsidR="00E17DB6" w:rsidRDefault="00E17D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F1E1" w14:textId="77777777" w:rsidR="00E17DB6" w:rsidRDefault="00E17D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E0297"/>
    <w:multiLevelType w:val="multilevel"/>
    <w:tmpl w:val="04D0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A3780"/>
    <w:multiLevelType w:val="multilevel"/>
    <w:tmpl w:val="C9FA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123AF5"/>
    <w:multiLevelType w:val="multilevel"/>
    <w:tmpl w:val="0AF6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7A5B70"/>
    <w:multiLevelType w:val="multilevel"/>
    <w:tmpl w:val="2DB2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624232"/>
    <w:multiLevelType w:val="multilevel"/>
    <w:tmpl w:val="8C28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4D08B5"/>
    <w:multiLevelType w:val="multilevel"/>
    <w:tmpl w:val="5246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9A19C3"/>
    <w:multiLevelType w:val="multilevel"/>
    <w:tmpl w:val="08EC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AB3BE5"/>
    <w:multiLevelType w:val="multilevel"/>
    <w:tmpl w:val="E204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AD76F7"/>
    <w:multiLevelType w:val="multilevel"/>
    <w:tmpl w:val="56EC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7E329B"/>
    <w:multiLevelType w:val="multilevel"/>
    <w:tmpl w:val="2DF6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0D2113"/>
    <w:multiLevelType w:val="multilevel"/>
    <w:tmpl w:val="2AF2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909359">
    <w:abstractNumId w:val="6"/>
  </w:num>
  <w:num w:numId="2" w16cid:durableId="1424835442">
    <w:abstractNumId w:val="5"/>
  </w:num>
  <w:num w:numId="3" w16cid:durableId="640695232">
    <w:abstractNumId w:val="2"/>
  </w:num>
  <w:num w:numId="4" w16cid:durableId="592200174">
    <w:abstractNumId w:val="8"/>
  </w:num>
  <w:num w:numId="5" w16cid:durableId="633604253">
    <w:abstractNumId w:val="10"/>
  </w:num>
  <w:num w:numId="6" w16cid:durableId="1139566790">
    <w:abstractNumId w:val="1"/>
  </w:num>
  <w:num w:numId="7" w16cid:durableId="2056730171">
    <w:abstractNumId w:val="4"/>
  </w:num>
  <w:num w:numId="8" w16cid:durableId="915941584">
    <w:abstractNumId w:val="3"/>
  </w:num>
  <w:num w:numId="9" w16cid:durableId="1366098350">
    <w:abstractNumId w:val="9"/>
  </w:num>
  <w:num w:numId="10" w16cid:durableId="823546620">
    <w:abstractNumId w:val="0"/>
  </w:num>
  <w:num w:numId="11" w16cid:durableId="19419898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73"/>
    <w:rsid w:val="000515B5"/>
    <w:rsid w:val="000B4F4A"/>
    <w:rsid w:val="000B6C95"/>
    <w:rsid w:val="00110B3F"/>
    <w:rsid w:val="00200452"/>
    <w:rsid w:val="00226977"/>
    <w:rsid w:val="00287612"/>
    <w:rsid w:val="00311167"/>
    <w:rsid w:val="00324C5F"/>
    <w:rsid w:val="003C2F38"/>
    <w:rsid w:val="003F10B6"/>
    <w:rsid w:val="00616762"/>
    <w:rsid w:val="00C11A73"/>
    <w:rsid w:val="00D8718C"/>
    <w:rsid w:val="00DC7C11"/>
    <w:rsid w:val="00E17DB6"/>
    <w:rsid w:val="00EC40D7"/>
    <w:rsid w:val="00F8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CC6C2"/>
  <w15:chartTrackingRefBased/>
  <w15:docId w15:val="{69243C17-A8AB-4258-A70D-C9EFFFCE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A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A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A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A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A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A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A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A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A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A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A7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F10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C2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F38"/>
  </w:style>
  <w:style w:type="paragraph" w:styleId="Footer">
    <w:name w:val="footer"/>
    <w:basedOn w:val="Normal"/>
    <w:link w:val="FooterChar"/>
    <w:uiPriority w:val="99"/>
    <w:unhideWhenUsed/>
    <w:rsid w:val="003C2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F38"/>
  </w:style>
  <w:style w:type="paragraph" w:styleId="NormalWeb">
    <w:name w:val="Normal (Web)"/>
    <w:basedOn w:val="Normal"/>
    <w:uiPriority w:val="99"/>
    <w:semiHidden/>
    <w:unhideWhenUsed/>
    <w:rsid w:val="00287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Panks</dc:creator>
  <cp:keywords/>
  <dc:description/>
  <cp:lastModifiedBy>Matt | SP Bardwell Ltd</cp:lastModifiedBy>
  <cp:revision>2</cp:revision>
  <dcterms:created xsi:type="dcterms:W3CDTF">2025-12-05T07:31:00Z</dcterms:created>
  <dcterms:modified xsi:type="dcterms:W3CDTF">2025-12-05T07:31:00Z</dcterms:modified>
</cp:coreProperties>
</file>